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3C" w:rsidRDefault="00B2333C"/>
    <w:p w:rsidR="00B2333C" w:rsidRDefault="00B2333C" w:rsidP="00B2333C">
      <w:pPr>
        <w:pStyle w:val="Ttulo1"/>
        <w:shd w:val="clear" w:color="auto" w:fill="FFFFFF"/>
        <w:spacing w:before="0" w:after="115" w:line="507" w:lineRule="atLeast"/>
        <w:rPr>
          <w:rFonts w:ascii="Georgia" w:hAnsi="Georgia"/>
          <w:color w:val="010101"/>
          <w:sz w:val="39"/>
          <w:szCs w:val="39"/>
        </w:rPr>
      </w:pPr>
      <w:r>
        <w:rPr>
          <w:rFonts w:ascii="Georgia" w:hAnsi="Georgia"/>
          <w:color w:val="010101"/>
          <w:sz w:val="39"/>
          <w:szCs w:val="39"/>
        </w:rPr>
        <w:t>Cálcio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Cálcio é um mineral essencial para a construção e manutenção dos ossos e dos dentes e é muito importante que seja ingerido em quantidades adequadas, especialmente, durante a infância, pois é nesta fase da vida que se cria as reservas de cálcio no organismo para o resto da vida.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Por isso, entre os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9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e os 18 anos são necessários 1.300 mg de cálcio por dia e um adulto saudável precisa de 1.000 mg diários de cálcio que são facilmente atingidos com 2 iogurtes ou 3 copos de leite, por exemplo.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Criar bons hábitos alimentares incluindo alimentos ricos em cálcio ajuda a manter o "patrimônio" de cálcio intacto, pois na ausência de cálcio no sangue para executar funções vitais, o mineral é retirado dos ossos e dentes, enfraquecendo-os, podendo iniciar um processo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osteopenia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osteoporose.</w:t>
      </w:r>
    </w:p>
    <w:p w:rsidR="00B2333C" w:rsidRDefault="00B2333C" w:rsidP="00B2333C">
      <w:pPr>
        <w:pStyle w:val="Ttulo2"/>
        <w:shd w:val="clear" w:color="auto" w:fill="FFFFFF"/>
        <w:spacing w:before="288" w:beforeAutospacing="0" w:after="161" w:afterAutospacing="0" w:line="253" w:lineRule="atLeast"/>
        <w:rPr>
          <w:rFonts w:ascii="Arial" w:hAnsi="Arial" w:cs="Arial"/>
          <w:color w:val="181818"/>
          <w:sz w:val="25"/>
          <w:szCs w:val="25"/>
        </w:rPr>
      </w:pPr>
      <w:r>
        <w:rPr>
          <w:rFonts w:ascii="Arial" w:hAnsi="Arial" w:cs="Arial"/>
          <w:color w:val="181818"/>
          <w:sz w:val="25"/>
          <w:szCs w:val="25"/>
        </w:rPr>
        <w:t>Alimentos fonte de cálcio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Alguns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6" w:history="1">
        <w:r>
          <w:rPr>
            <w:rStyle w:val="Hyperlink"/>
            <w:rFonts w:ascii="Arial" w:hAnsi="Arial" w:cs="Arial"/>
            <w:color w:val="156EC1"/>
            <w:sz w:val="18"/>
            <w:szCs w:val="18"/>
          </w:rPr>
          <w:t>alimentos fontes de cálcio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são:</w:t>
      </w:r>
    </w:p>
    <w:p w:rsidR="00B2333C" w:rsidRDefault="00B2333C" w:rsidP="00B2333C">
      <w:pPr>
        <w:numPr>
          <w:ilvl w:val="0"/>
          <w:numId w:val="4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100 g de iogurte natural desnatado - 450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mg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de cálcio</w:t>
      </w:r>
    </w:p>
    <w:p w:rsidR="00B2333C" w:rsidRDefault="00B2333C" w:rsidP="00B2333C">
      <w:pPr>
        <w:numPr>
          <w:ilvl w:val="0"/>
          <w:numId w:val="4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copo (200 ml) de leite desnatado - 302 mg de cálcio</w:t>
      </w:r>
    </w:p>
    <w:p w:rsidR="00B2333C" w:rsidRDefault="00B2333C" w:rsidP="00B2333C">
      <w:pPr>
        <w:numPr>
          <w:ilvl w:val="0"/>
          <w:numId w:val="4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fatia média de queijo prato - 260 mg de cálcio</w:t>
      </w:r>
    </w:p>
    <w:p w:rsidR="00B2333C" w:rsidRDefault="00B2333C" w:rsidP="00B2333C">
      <w:pPr>
        <w:numPr>
          <w:ilvl w:val="0"/>
          <w:numId w:val="4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20 g de queijo minas - 207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mg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de cálcio</w:t>
      </w:r>
    </w:p>
    <w:p w:rsidR="00B2333C" w:rsidRDefault="00B2333C" w:rsidP="00B2333C">
      <w:pPr>
        <w:numPr>
          <w:ilvl w:val="0"/>
          <w:numId w:val="4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1/2 xícara de amêndoas - 189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mg</w:t>
      </w:r>
      <w:proofErr w:type="gramEnd"/>
    </w:p>
    <w:p w:rsidR="00B2333C" w:rsidRDefault="00B2333C" w:rsidP="00B2333C">
      <w:pPr>
        <w:numPr>
          <w:ilvl w:val="0"/>
          <w:numId w:val="4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150 g de brócolis cozidos - 130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mg</w:t>
      </w:r>
      <w:proofErr w:type="gramEnd"/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Para alcançar uma quantidade boa de cálcio no organismo basta ingerir em um dia dois iogurtes desnatados, um pão com duas fatias de queijo, por exemplo, ao lanche, e um vegetal verde escuro ao almoço, como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o brócolis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ou a couve manteiga.</w:t>
      </w:r>
    </w:p>
    <w:p w:rsidR="00DB3935" w:rsidRDefault="00DB3935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</w:p>
    <w:p w:rsidR="00B2333C" w:rsidRDefault="00E57B9B" w:rsidP="00DB3935">
      <w:pPr>
        <w:shd w:val="clear" w:color="auto" w:fill="FFFFFF"/>
        <w:spacing w:line="253" w:lineRule="atLeast"/>
        <w:jc w:val="center"/>
        <w:rPr>
          <w:rStyle w:val="Hyperlink"/>
          <w:color w:val="156EC1"/>
          <w:u w:val="none"/>
        </w:rPr>
      </w:pPr>
      <w:r>
        <w:rPr>
          <w:rFonts w:ascii="Arial" w:hAnsi="Arial" w:cs="Arial"/>
          <w:color w:val="000000"/>
          <w:sz w:val="18"/>
          <w:szCs w:val="18"/>
        </w:rPr>
        <w:fldChar w:fldCharType="begin"/>
      </w:r>
      <w:r w:rsidR="00B2333C">
        <w:rPr>
          <w:rFonts w:ascii="Arial" w:hAnsi="Arial" w:cs="Arial"/>
          <w:color w:val="000000"/>
          <w:sz w:val="18"/>
          <w:szCs w:val="18"/>
        </w:rPr>
        <w:instrText xml:space="preserve"> HYPERLINK "http://static.tuasaude.com/img/posts/2014/07/860ac5ddd260b629743bb64bbb0d093c.jpeg" </w:instrText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B2333C">
        <w:rPr>
          <w:rFonts w:ascii="Arial" w:hAnsi="Arial" w:cs="Arial"/>
          <w:noProof/>
          <w:color w:val="156EC1"/>
          <w:sz w:val="18"/>
          <w:szCs w:val="18"/>
        </w:rPr>
        <w:drawing>
          <wp:inline distT="0" distB="0" distL="0" distR="0">
            <wp:extent cx="4629769" cy="3087014"/>
            <wp:effectExtent l="19050" t="0" r="0" b="0"/>
            <wp:docPr id="6" name="Imagem 6" descr="Cálci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álci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508" cy="3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33C" w:rsidRDefault="00E57B9B" w:rsidP="00DB3935">
      <w:pPr>
        <w:shd w:val="clear" w:color="auto" w:fill="FFFFFF"/>
        <w:spacing w:line="253" w:lineRule="atLeast"/>
        <w:jc w:val="center"/>
        <w:rPr>
          <w:rStyle w:val="Hyperlink"/>
          <w:rFonts w:ascii="Arial" w:hAnsi="Arial" w:cs="Arial"/>
          <w:color w:val="156EC1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fldChar w:fldCharType="end"/>
      </w:r>
      <w:r>
        <w:rPr>
          <w:rFonts w:ascii="Arial" w:hAnsi="Arial" w:cs="Arial"/>
          <w:color w:val="000000"/>
          <w:sz w:val="18"/>
          <w:szCs w:val="18"/>
        </w:rPr>
        <w:fldChar w:fldCharType="begin"/>
      </w:r>
      <w:r w:rsidR="00B2333C">
        <w:rPr>
          <w:rFonts w:ascii="Arial" w:hAnsi="Arial" w:cs="Arial"/>
          <w:color w:val="000000"/>
          <w:sz w:val="18"/>
          <w:szCs w:val="18"/>
        </w:rPr>
        <w:instrText xml:space="preserve"> HYPERLINK "http://static.tuasaude.com/img/posts/2014/07/55f98e0a57a03856fb499b6855eb3eef.jpeg" </w:instrText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B2333C">
        <w:rPr>
          <w:rFonts w:ascii="Arial" w:hAnsi="Arial" w:cs="Arial"/>
          <w:noProof/>
          <w:color w:val="156EC1"/>
          <w:sz w:val="18"/>
          <w:szCs w:val="18"/>
        </w:rPr>
        <w:drawing>
          <wp:inline distT="0" distB="0" distL="0" distR="0">
            <wp:extent cx="4662678" cy="3108958"/>
            <wp:effectExtent l="19050" t="0" r="4572" b="0"/>
            <wp:docPr id="7" name="Imagem 7" descr="Cálci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álci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688" cy="311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33C" w:rsidRDefault="00E57B9B" w:rsidP="00DB3935">
      <w:pPr>
        <w:shd w:val="clear" w:color="auto" w:fill="FFFFFF"/>
        <w:spacing w:line="253" w:lineRule="atLeast"/>
        <w:jc w:val="center"/>
        <w:rPr>
          <w:rStyle w:val="Hyperlink"/>
          <w:rFonts w:ascii="Arial" w:hAnsi="Arial" w:cs="Arial"/>
          <w:color w:val="156EC1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Fonts w:ascii="Arial" w:hAnsi="Arial" w:cs="Arial"/>
          <w:color w:val="000000"/>
          <w:sz w:val="18"/>
          <w:szCs w:val="18"/>
        </w:rPr>
        <w:fldChar w:fldCharType="begin"/>
      </w:r>
      <w:r w:rsidR="00B2333C">
        <w:rPr>
          <w:rFonts w:ascii="Arial" w:hAnsi="Arial" w:cs="Arial"/>
          <w:color w:val="000000"/>
          <w:sz w:val="18"/>
          <w:szCs w:val="18"/>
        </w:rPr>
        <w:instrText xml:space="preserve"> HYPERLINK "http://static.tuasaude.com/img/posts/2014/07/cd50e5027c852c56c0bd2f47660c4afe.jpeg" </w:instrText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</w:p>
    <w:p w:rsidR="00B2333C" w:rsidRDefault="00E57B9B" w:rsidP="00DB3935">
      <w:pPr>
        <w:shd w:val="clear" w:color="auto" w:fill="FFFFFF"/>
        <w:spacing w:line="253" w:lineRule="atLeast"/>
        <w:jc w:val="center"/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fldChar w:fldCharType="end"/>
      </w:r>
      <w:r w:rsidR="00DB3935" w:rsidRPr="00DB3935">
        <w:rPr>
          <w:rFonts w:ascii="Arial" w:hAnsi="Arial" w:cs="Arial"/>
          <w:color w:val="000000"/>
          <w:sz w:val="18"/>
          <w:szCs w:val="18"/>
        </w:rPr>
        <w:drawing>
          <wp:inline distT="0" distB="0" distL="0" distR="0">
            <wp:extent cx="4662682" cy="3108960"/>
            <wp:effectExtent l="19050" t="0" r="4568" b="0"/>
            <wp:docPr id="24" name="Imagem 8" descr="Cálci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álci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88" cy="311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33C" w:rsidRDefault="00B2333C" w:rsidP="00B2333C">
      <w:pPr>
        <w:pStyle w:val="Ttulo2"/>
        <w:shd w:val="clear" w:color="auto" w:fill="FFFFFF"/>
        <w:spacing w:before="288" w:beforeAutospacing="0" w:after="161" w:afterAutospacing="0" w:line="253" w:lineRule="atLeast"/>
        <w:rPr>
          <w:rFonts w:ascii="Arial" w:hAnsi="Arial" w:cs="Arial"/>
          <w:color w:val="181818"/>
          <w:sz w:val="25"/>
          <w:szCs w:val="25"/>
        </w:rPr>
      </w:pPr>
      <w:r>
        <w:rPr>
          <w:rFonts w:ascii="Arial" w:hAnsi="Arial" w:cs="Arial"/>
          <w:color w:val="181818"/>
          <w:sz w:val="25"/>
          <w:szCs w:val="25"/>
        </w:rPr>
        <w:t>Funções do cálcio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 cálcio no organismo está distribuído entre os ossos, dentes e sangue, estando envolvido no metabolismo de todas as células do corpo, como no mecanismo de contração muscular dos membros ou do coração, na transmissão de impulsos nervosos entre o cérebro e o resto do corpo e até no equilíbrio do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pH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do sangue.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 cálcio no organismo participa:</w:t>
      </w:r>
    </w:p>
    <w:p w:rsidR="00B2333C" w:rsidRDefault="00B2333C" w:rsidP="00B2333C">
      <w:pPr>
        <w:numPr>
          <w:ilvl w:val="0"/>
          <w:numId w:val="5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 força óssea;</w:t>
      </w:r>
    </w:p>
    <w:p w:rsidR="00B2333C" w:rsidRDefault="00B2333C" w:rsidP="00B2333C">
      <w:pPr>
        <w:numPr>
          <w:ilvl w:val="0"/>
          <w:numId w:val="5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 estrutura de ossos e dentes;</w:t>
      </w:r>
    </w:p>
    <w:p w:rsidR="00B2333C" w:rsidRDefault="00B2333C" w:rsidP="00B2333C">
      <w:pPr>
        <w:numPr>
          <w:ilvl w:val="0"/>
          <w:numId w:val="5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Dos impulsos nervosos;</w:t>
      </w:r>
    </w:p>
    <w:p w:rsidR="00B2333C" w:rsidRDefault="00B2333C" w:rsidP="00B2333C">
      <w:pPr>
        <w:numPr>
          <w:ilvl w:val="0"/>
          <w:numId w:val="5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Das contrações musculares;</w:t>
      </w:r>
    </w:p>
    <w:p w:rsidR="00B2333C" w:rsidRDefault="00B2333C" w:rsidP="00B2333C">
      <w:pPr>
        <w:numPr>
          <w:ilvl w:val="0"/>
          <w:numId w:val="5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 coagulação do sangue;</w:t>
      </w:r>
    </w:p>
    <w:p w:rsidR="00B2333C" w:rsidRDefault="00B2333C" w:rsidP="00B2333C">
      <w:pPr>
        <w:numPr>
          <w:ilvl w:val="0"/>
          <w:numId w:val="5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 permeabilidade celular.</w:t>
      </w:r>
    </w:p>
    <w:p w:rsidR="00B2333C" w:rsidRDefault="00B2333C" w:rsidP="00B2333C">
      <w:pPr>
        <w:pStyle w:val="Ttulo2"/>
        <w:shd w:val="clear" w:color="auto" w:fill="FFFFFF"/>
        <w:spacing w:before="288" w:beforeAutospacing="0" w:after="161" w:afterAutospacing="0" w:line="253" w:lineRule="atLeast"/>
        <w:rPr>
          <w:rFonts w:ascii="Arial" w:hAnsi="Arial" w:cs="Arial"/>
          <w:color w:val="181818"/>
          <w:sz w:val="25"/>
          <w:szCs w:val="25"/>
        </w:rPr>
      </w:pPr>
      <w:r>
        <w:rPr>
          <w:rFonts w:ascii="Arial" w:hAnsi="Arial" w:cs="Arial"/>
          <w:color w:val="181818"/>
          <w:sz w:val="25"/>
          <w:szCs w:val="25"/>
        </w:rPr>
        <w:t>Absorção do cálcio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Para que o cálcio seja absorvido de forma eficiente é importante que seja ingerido sem alimentos que contenham cafeína ou ferro, pois estes nutrientes impedem a fixação do cálcio nos ossos, como nos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fitatos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oxalatos presentes em muitos vegetais, como o feijão ou o espinafre, daí a importância em ingerir alimentos fonte de cálcio da forma mais variada possível.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Outro fator essencial para a absorção do cálcio é a presença da Vitamina D, que estimula o intestino a absorver o cálcio ingerido. No entanto, além do leite, poucos alimentos são ricos em Vitamina D, porém quando a pele é exposta ao sol a luz ultravioleta converte o ergosterol, precursor da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vit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D nos vegetais, e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calciferol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precursor da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.D nos animais, em vitamina D, que permite a absorção e cálcio pelo organismo.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absorção do cálcio é muito importante para garantir que o cálcio ingerido na alimentação é de fato utilizado na prevenção e tratamento da osteoporose e garantir a constituição dos ossos e contração muscular e sua presença em todas as funções em que é requisitado.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Além da alimentação,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a atividade física, especialmente aquelas que envolvem impacto, como corridas ou caminhadas, aumentam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também, indiretamente, a eficácia da absorção do cálcio e estimulam o acumulo da massa óssea.</w:t>
      </w:r>
    </w:p>
    <w:p w:rsidR="00B2333C" w:rsidRDefault="00B2333C" w:rsidP="00B2333C">
      <w:pPr>
        <w:pStyle w:val="Ttulo2"/>
        <w:shd w:val="clear" w:color="auto" w:fill="FFFFFF"/>
        <w:spacing w:before="288" w:beforeAutospacing="0" w:after="161" w:afterAutospacing="0" w:line="253" w:lineRule="atLeast"/>
        <w:rPr>
          <w:rFonts w:ascii="Arial" w:hAnsi="Arial" w:cs="Arial"/>
          <w:color w:val="181818"/>
          <w:sz w:val="25"/>
          <w:szCs w:val="25"/>
        </w:rPr>
      </w:pPr>
      <w:r>
        <w:rPr>
          <w:rFonts w:ascii="Arial" w:hAnsi="Arial" w:cs="Arial"/>
          <w:color w:val="181818"/>
          <w:sz w:val="25"/>
          <w:szCs w:val="25"/>
        </w:rPr>
        <w:t>Recomendação de cálcio para criança e adolescentes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recomendação de cálcio por dia varia de acordo com a idade, sendo necessária para crianças de:</w:t>
      </w:r>
    </w:p>
    <w:p w:rsidR="00B2333C" w:rsidRDefault="00B2333C" w:rsidP="00B2333C">
      <w:pPr>
        <w:numPr>
          <w:ilvl w:val="0"/>
          <w:numId w:val="6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 a 3 anos: 500 miligramas</w:t>
      </w:r>
    </w:p>
    <w:p w:rsidR="00B2333C" w:rsidRDefault="00B2333C" w:rsidP="00B2333C">
      <w:pPr>
        <w:numPr>
          <w:ilvl w:val="0"/>
          <w:numId w:val="6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 a 8 anos: 800 miligramas</w:t>
      </w:r>
    </w:p>
    <w:p w:rsidR="00B2333C" w:rsidRDefault="00B2333C" w:rsidP="00B2333C">
      <w:pPr>
        <w:numPr>
          <w:ilvl w:val="0"/>
          <w:numId w:val="6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 a 18 anos: 1.300 miligramas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infância é uma fase da vida em que o cálcio é importante para formar ossos fortes e firmes e crescerem mais longos e largos, além de ajudar os dentes a se desenvolver de forma apropriada. Caso falte cálcio, os ossos poderão não crescer em todo o seu potencial de altura.</w:t>
      </w:r>
    </w:p>
    <w:p w:rsidR="00B2333C" w:rsidRDefault="00B2333C" w:rsidP="00B2333C">
      <w:pPr>
        <w:pStyle w:val="Ttulo2"/>
        <w:shd w:val="clear" w:color="auto" w:fill="FFFFFF"/>
        <w:spacing w:before="288" w:beforeAutospacing="0" w:after="161" w:afterAutospacing="0" w:line="253" w:lineRule="atLeast"/>
        <w:rPr>
          <w:rFonts w:ascii="Arial" w:hAnsi="Arial" w:cs="Arial"/>
          <w:color w:val="181818"/>
          <w:sz w:val="25"/>
          <w:szCs w:val="25"/>
        </w:rPr>
      </w:pPr>
      <w:r>
        <w:rPr>
          <w:rFonts w:ascii="Arial" w:hAnsi="Arial" w:cs="Arial"/>
          <w:color w:val="181818"/>
          <w:sz w:val="25"/>
          <w:szCs w:val="25"/>
        </w:rPr>
        <w:t>Recomendação do cálcio para adultos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recomendação de cálcio por dia para adultos:</w:t>
      </w:r>
    </w:p>
    <w:p w:rsidR="00B2333C" w:rsidRDefault="00B2333C" w:rsidP="00B2333C">
      <w:pPr>
        <w:numPr>
          <w:ilvl w:val="0"/>
          <w:numId w:val="7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entre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19 e 50 anos é de 1.000 miligramas</w:t>
      </w:r>
    </w:p>
    <w:p w:rsidR="00B2333C" w:rsidRDefault="00B2333C" w:rsidP="00B2333C">
      <w:pPr>
        <w:numPr>
          <w:ilvl w:val="0"/>
          <w:numId w:val="7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a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partir dos 50 anos é de 1.200 miligramas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Após os 25 anos os ossos não crescem mais, mas ainda é possível adicionar cálcio nos ossos consumindo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13" w:history="1">
        <w:r>
          <w:rPr>
            <w:rStyle w:val="Hyperlink"/>
            <w:rFonts w:ascii="Arial" w:hAnsi="Arial" w:cs="Arial"/>
            <w:color w:val="156EC1"/>
            <w:sz w:val="18"/>
            <w:szCs w:val="18"/>
          </w:rPr>
          <w:t>alimentos fonte de cálcio</w:t>
        </w:r>
      </w:hyperlink>
      <w:r>
        <w:rPr>
          <w:rFonts w:ascii="Arial" w:hAnsi="Arial" w:cs="Arial"/>
          <w:color w:val="000000"/>
          <w:sz w:val="18"/>
          <w:szCs w:val="18"/>
        </w:rPr>
        <w:t>, para que fiquem mais fortes e densos, pois na meia idade os ossos começam de forma natural e lenta a perder cálcio, porém isso não é sinal de ossos fracos e quebradiços se durante a vida houve um consumo adequado de cálcio na alimentação.</w:t>
      </w:r>
    </w:p>
    <w:p w:rsidR="00B2333C" w:rsidRDefault="00B2333C" w:rsidP="00B2333C">
      <w:pPr>
        <w:pStyle w:val="Ttulo2"/>
        <w:shd w:val="clear" w:color="auto" w:fill="FFFFFF"/>
        <w:spacing w:before="288" w:beforeAutospacing="0" w:after="161" w:afterAutospacing="0" w:line="253" w:lineRule="atLeast"/>
        <w:rPr>
          <w:rFonts w:ascii="Arial" w:hAnsi="Arial" w:cs="Arial"/>
          <w:color w:val="181818"/>
          <w:sz w:val="25"/>
          <w:szCs w:val="25"/>
        </w:rPr>
      </w:pPr>
      <w:r>
        <w:rPr>
          <w:rFonts w:ascii="Arial" w:hAnsi="Arial" w:cs="Arial"/>
          <w:color w:val="181818"/>
          <w:sz w:val="25"/>
          <w:szCs w:val="25"/>
        </w:rPr>
        <w:t>Recomendação de cálcio na gravidez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recomendação de cálcio para a gestante por dia também varia por idade, por isso:</w:t>
      </w:r>
    </w:p>
    <w:p w:rsidR="00B2333C" w:rsidRDefault="00B2333C" w:rsidP="00B2333C">
      <w:pPr>
        <w:numPr>
          <w:ilvl w:val="0"/>
          <w:numId w:val="8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até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18 anos - 1.300 miligramas</w:t>
      </w:r>
    </w:p>
    <w:p w:rsidR="00B2333C" w:rsidRDefault="00B2333C" w:rsidP="00B2333C">
      <w:pPr>
        <w:numPr>
          <w:ilvl w:val="0"/>
          <w:numId w:val="8"/>
        </w:numPr>
        <w:shd w:val="clear" w:color="auto" w:fill="FFFFFF"/>
        <w:spacing w:after="69" w:line="253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após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os 18 anos - 1.000 miligramas</w:t>
      </w:r>
    </w:p>
    <w:p w:rsidR="00B2333C" w:rsidRDefault="00B2333C" w:rsidP="00B2333C">
      <w:pPr>
        <w:pStyle w:val="NormalWeb"/>
        <w:shd w:val="clear" w:color="auto" w:fill="FFFFFF"/>
        <w:spacing w:before="0" w:beforeAutospacing="0" w:after="207" w:afterAutospacing="0" w:line="253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Durante a gravidez e amamentação a mulher fica mais carente de cálcio, mas caso o mineral não seja ingerido na alimentação, o corpo irá retirar dos ossos o cálcio necessário para suprir a necessidade do bebê e da produção de leite, deixando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o ossos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e outras estruturas mais fracas.</w:t>
      </w:r>
    </w:p>
    <w:sectPr w:rsidR="00B2333C" w:rsidSect="00A26C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235B"/>
    <w:multiLevelType w:val="multilevel"/>
    <w:tmpl w:val="2C0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ABD"/>
    <w:multiLevelType w:val="multilevel"/>
    <w:tmpl w:val="D630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73AB5"/>
    <w:multiLevelType w:val="multilevel"/>
    <w:tmpl w:val="F212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F60DD"/>
    <w:multiLevelType w:val="multilevel"/>
    <w:tmpl w:val="B73E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884B77"/>
    <w:multiLevelType w:val="multilevel"/>
    <w:tmpl w:val="8F9A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625AF"/>
    <w:multiLevelType w:val="multilevel"/>
    <w:tmpl w:val="AFB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B952D1"/>
    <w:multiLevelType w:val="multilevel"/>
    <w:tmpl w:val="D00A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009B5"/>
    <w:multiLevelType w:val="multilevel"/>
    <w:tmpl w:val="4D64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B2333C"/>
    <w:rsid w:val="000A36FB"/>
    <w:rsid w:val="002F2722"/>
    <w:rsid w:val="00581DAC"/>
    <w:rsid w:val="00857DD8"/>
    <w:rsid w:val="008B7679"/>
    <w:rsid w:val="00921281"/>
    <w:rsid w:val="00A26C0A"/>
    <w:rsid w:val="00B2333C"/>
    <w:rsid w:val="00B635B6"/>
    <w:rsid w:val="00DB3935"/>
    <w:rsid w:val="00E25EDA"/>
    <w:rsid w:val="00E5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679"/>
  </w:style>
  <w:style w:type="paragraph" w:styleId="Ttulo1">
    <w:name w:val="heading 1"/>
    <w:basedOn w:val="Normal"/>
    <w:next w:val="Normal"/>
    <w:link w:val="Ttulo1Char"/>
    <w:uiPriority w:val="9"/>
    <w:qFormat/>
    <w:rsid w:val="00B23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B23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har"/>
    <w:uiPriority w:val="9"/>
    <w:qFormat/>
    <w:rsid w:val="00B23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2333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2333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33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o">
    <w:name w:val="topo"/>
    <w:basedOn w:val="Fontepargpadro"/>
    <w:rsid w:val="00B2333C"/>
  </w:style>
  <w:style w:type="character" w:customStyle="1" w:styleId="apple-converted-space">
    <w:name w:val="apple-converted-space"/>
    <w:basedOn w:val="Fontepargpadro"/>
    <w:rsid w:val="00B2333C"/>
  </w:style>
  <w:style w:type="character" w:styleId="Forte">
    <w:name w:val="Strong"/>
    <w:basedOn w:val="Fontepargpadro"/>
    <w:uiPriority w:val="22"/>
    <w:qFormat/>
    <w:rsid w:val="00B2333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3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Fontepargpadro"/>
    <w:rsid w:val="00B2333C"/>
  </w:style>
  <w:style w:type="paragraph" w:styleId="Textodebalo">
    <w:name w:val="Balloon Text"/>
    <w:basedOn w:val="Normal"/>
    <w:link w:val="TextodebaloChar"/>
    <w:uiPriority w:val="99"/>
    <w:semiHidden/>
    <w:unhideWhenUsed/>
    <w:rsid w:val="00B2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33C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B39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3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B23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har"/>
    <w:uiPriority w:val="9"/>
    <w:qFormat/>
    <w:rsid w:val="00B23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2333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2333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33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o">
    <w:name w:val="topo"/>
    <w:basedOn w:val="Fontepargpadro"/>
    <w:rsid w:val="00B2333C"/>
  </w:style>
  <w:style w:type="character" w:customStyle="1" w:styleId="apple-converted-space">
    <w:name w:val="apple-converted-space"/>
    <w:basedOn w:val="Fontepargpadro"/>
    <w:rsid w:val="00B2333C"/>
  </w:style>
  <w:style w:type="character" w:styleId="Forte">
    <w:name w:val="Strong"/>
    <w:basedOn w:val="Fontepargpadro"/>
    <w:uiPriority w:val="22"/>
    <w:qFormat/>
    <w:rsid w:val="00B2333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3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Fontepargpadro"/>
    <w:rsid w:val="00B2333C"/>
  </w:style>
  <w:style w:type="paragraph" w:styleId="Textodebalo">
    <w:name w:val="Balloon Text"/>
    <w:basedOn w:val="Normal"/>
    <w:link w:val="TextodebaloChar"/>
    <w:uiPriority w:val="99"/>
    <w:semiHidden/>
    <w:unhideWhenUsed/>
    <w:rsid w:val="00B2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3798">
              <w:marLeft w:val="173"/>
              <w:marRight w:val="0"/>
              <w:marTop w:val="81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2666">
              <w:marLeft w:val="0"/>
              <w:marRight w:val="0"/>
              <w:marTop w:val="104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613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865">
                  <w:marLeft w:val="0"/>
                  <w:marRight w:val="0"/>
                  <w:marTop w:val="0"/>
                  <w:marBottom w:val="1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945">
              <w:marLeft w:val="0"/>
              <w:marRight w:val="0"/>
              <w:marTop w:val="104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0774">
              <w:marLeft w:val="173"/>
              <w:marRight w:val="0"/>
              <w:marTop w:val="81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31183">
              <w:marLeft w:val="0"/>
              <w:marRight w:val="0"/>
              <w:marTop w:val="104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uasaude.com/alimentos-fontes-de-calcio/" TargetMode="External"/><Relationship Id="rId3" Type="http://schemas.openxmlformats.org/officeDocument/2006/relationships/styles" Target="styles.xml"/><Relationship Id="rId47" Type="http://schemas.microsoft.com/office/2007/relationships/stylesWithEffects" Target="stylesWithEffects.xml"/><Relationship Id="rId7" Type="http://schemas.openxmlformats.org/officeDocument/2006/relationships/hyperlink" Target="http://static.tuasaude.com/img/posts/2014/07/860ac5ddd260b629743bb64bbb0d093c.jpeg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saude.com/alimentos-fontes-de-calcio/" TargetMode="External"/><Relationship Id="rId11" Type="http://schemas.openxmlformats.org/officeDocument/2006/relationships/hyperlink" Target="http://static.tuasaude.com/img/posts/2014/07/cd50e5027c852c56c0bd2f47660c4afe.jp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static.tuasaude.com/img/posts/2014/07/55f98e0a57a03856fb499b6855eb3eef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DA364-7DA7-4703-8AD3-95F574D4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Queiroz</dc:creator>
  <cp:lastModifiedBy>Julio Queiroz</cp:lastModifiedBy>
  <cp:revision>3</cp:revision>
  <cp:lastPrinted>2016-08-23T11:58:00Z</cp:lastPrinted>
  <dcterms:created xsi:type="dcterms:W3CDTF">2017-01-19T21:53:00Z</dcterms:created>
  <dcterms:modified xsi:type="dcterms:W3CDTF">2017-01-19T23:02:00Z</dcterms:modified>
</cp:coreProperties>
</file>